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0D61" w:rsidRPr="00915533" w:rsidRDefault="006F0D61" w:rsidP="00915533">
      <w:pPr>
        <w:jc w:val="center"/>
        <w:rPr>
          <w:b/>
        </w:rPr>
      </w:pPr>
      <w:r w:rsidRPr="00915533">
        <w:rPr>
          <w:b/>
        </w:rPr>
        <w:t xml:space="preserve">11.12.2023 </w:t>
      </w:r>
      <w:r w:rsidRPr="00915533">
        <w:rPr>
          <w:b/>
        </w:rPr>
        <w:tab/>
        <w:t>В Астане прошла Международная</w:t>
      </w:r>
      <w:r w:rsidRPr="00915533">
        <w:rPr>
          <w:b/>
        </w:rPr>
        <w:t xml:space="preserve"> </w:t>
      </w:r>
      <w:r w:rsidRPr="00915533">
        <w:rPr>
          <w:b/>
        </w:rPr>
        <w:t>научно-практическая конференция</w:t>
      </w:r>
    </w:p>
    <w:p w:rsidR="006F0D61" w:rsidRDefault="006F0D61" w:rsidP="006F0D61">
      <w:r>
        <w:t>7-8 декабря 2023 года в Астане проходила Международная научно-практическая конференция «Конституционная реформа и избирательная система», приуроченная к 30-летию Центральной избирательной комиссии Республики Казахстан.</w:t>
      </w:r>
    </w:p>
    <w:p w:rsidR="006F0D61" w:rsidRDefault="006F0D61" w:rsidP="006F0D61">
      <w:r w:rsidRPr="006F0D61">
        <w:drawing>
          <wp:inline distT="0" distB="0" distL="0" distR="0">
            <wp:extent cx="5715000" cy="3800475"/>
            <wp:effectExtent l="0" t="0" r="0" b="9525"/>
            <wp:docPr id="1" name="Рисунок 1" descr="https://www.election.gov.kz/upload/docs/2023/foto/1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election.gov.kz/upload/docs/2023/foto/1-23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6F0D61"/>
    <w:p w:rsidR="006F0D61" w:rsidRDefault="006F0D61" w:rsidP="006F0D61">
      <w:r>
        <w:t>В мероприятии участвовали представители центральных избирательных органов 16 иностранных государств и 6 авторитетных международных организаций - Всемирная ассоциация избирательных органов, ОБСЕ, Исполком СНГ, Межпарламентский союз, Организация тюркских государств, Совет МПА СНГ.</w:t>
      </w:r>
    </w:p>
    <w:p w:rsidR="006F0D61" w:rsidRDefault="006F0D61" w:rsidP="006F0D61">
      <w:r>
        <w:t>В конференции также участвовали руководители ряда государственных органов республики, депутаты Парламента РК, члены Экспертного совета при ЦИК РК, Рабочей группы по обеспечению избирательных прав лиц с инвалидностью, территориальных избирательных комиссий, представители политических партий, научных, образовательных, общественных организаций, масс-медиа. Всего участие приняли более 200 человек.</w:t>
      </w:r>
    </w:p>
    <w:p w:rsidR="006F0D61" w:rsidRDefault="006F0D61" w:rsidP="006F0D61">
      <w:r>
        <w:t xml:space="preserve">На церемонии открытия приветственное письмо Президента Республики Казахстан </w:t>
      </w:r>
      <w:proofErr w:type="spellStart"/>
      <w:r>
        <w:t>Касым-Жомарта</w:t>
      </w:r>
      <w:proofErr w:type="spellEnd"/>
      <w:r>
        <w:t xml:space="preserve"> </w:t>
      </w:r>
      <w:proofErr w:type="spellStart"/>
      <w:r>
        <w:t>Токаева</w:t>
      </w:r>
      <w:proofErr w:type="spellEnd"/>
      <w:r>
        <w:t xml:space="preserve"> участникам конференции зачитал советник Президента </w:t>
      </w:r>
      <w:proofErr w:type="spellStart"/>
      <w:r>
        <w:t>Ернар</w:t>
      </w:r>
      <w:proofErr w:type="spellEnd"/>
      <w:r>
        <w:t xml:space="preserve"> </w:t>
      </w:r>
      <w:proofErr w:type="spellStart"/>
      <w:r>
        <w:t>Баспаев</w:t>
      </w:r>
      <w:proofErr w:type="spellEnd"/>
      <w:r>
        <w:t>.</w:t>
      </w:r>
    </w:p>
    <w:p w:rsidR="006F0D61" w:rsidRDefault="006F0D61" w:rsidP="006F0D61">
      <w:r w:rsidRPr="006F0D61">
        <w:lastRenderedPageBreak/>
        <w:drawing>
          <wp:inline distT="0" distB="0" distL="0" distR="0">
            <wp:extent cx="5715000" cy="3800475"/>
            <wp:effectExtent l="0" t="0" r="0" b="9525"/>
            <wp:docPr id="2" name="Рисунок 2" descr="https://www.election.gov.kz/upload/docs/2023/foto/2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election.gov.kz/upload/docs/2023/foto/2-23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6F0D61"/>
    <w:p w:rsidR="006F0D61" w:rsidRDefault="006F0D61" w:rsidP="004613B7">
      <w:pPr>
        <w:jc w:val="both"/>
      </w:pPr>
      <w:r>
        <w:t>Президент РК отметил, что за годы независимости избирательные органы страны прошли большой путь эволюционного развития, внеся значительный вклад в формирование ключевых институтов государственной власти. Все это время они сохраняют приверженность высоким мировым стандартам в области избирательного права, поддерживают продуктивное сотрудничество с международными партнерами, выстраивают открытый диалог с обществом. Так, например, исходя из передового зарубежного опыта приняты меры по профессионализации территориальных комиссий, оформлению статуса и улучшению условий работы их членов.</w:t>
      </w:r>
    </w:p>
    <w:p w:rsidR="006F0D61" w:rsidRDefault="006F0D61" w:rsidP="004613B7">
      <w:pPr>
        <w:jc w:val="both"/>
      </w:pPr>
      <w:r>
        <w:t>«В условиях всесторонних реформ Казахстан нацелен на постоянное совершенствование выборного законодательства. Это сложный и многогранный процесс, безусловно требует тесного взаимодействия с экспертным сообществом. Уверен, на сегодняшней конференции состоятся конструктивные дискуссии и будут выработаны новые подходы в данной сфере», - акцентировал в приветственной речи Глава государства и пожелал участникам конференции плодотворной работы.</w:t>
      </w:r>
    </w:p>
    <w:p w:rsidR="006F0D61" w:rsidRDefault="006F0D61" w:rsidP="004613B7">
      <w:pPr>
        <w:jc w:val="both"/>
      </w:pPr>
      <w:r>
        <w:t xml:space="preserve">Также свои приветственные письма направили Председатель Сената Парламента РК </w:t>
      </w:r>
      <w:proofErr w:type="spellStart"/>
      <w:r>
        <w:t>Маулен</w:t>
      </w:r>
      <w:proofErr w:type="spellEnd"/>
      <w:r>
        <w:t xml:space="preserve"> </w:t>
      </w:r>
      <w:proofErr w:type="spellStart"/>
      <w:r>
        <w:t>Ашимбаев</w:t>
      </w:r>
      <w:proofErr w:type="spellEnd"/>
      <w:r>
        <w:t xml:space="preserve"> и Председатель Мажилиса Парламента РК </w:t>
      </w:r>
      <w:proofErr w:type="spellStart"/>
      <w:r>
        <w:t>Ерлан</w:t>
      </w:r>
      <w:proofErr w:type="spellEnd"/>
      <w:r>
        <w:t xml:space="preserve"> </w:t>
      </w:r>
      <w:proofErr w:type="spellStart"/>
      <w:r>
        <w:t>Кошанов</w:t>
      </w:r>
      <w:proofErr w:type="spellEnd"/>
      <w:r>
        <w:t>.</w:t>
      </w:r>
    </w:p>
    <w:p w:rsidR="006F0D61" w:rsidRDefault="006F0D61" w:rsidP="006F0D61">
      <w:r w:rsidRPr="006F0D61">
        <w:lastRenderedPageBreak/>
        <w:drawing>
          <wp:inline distT="0" distB="0" distL="0" distR="0">
            <wp:extent cx="5715000" cy="3790950"/>
            <wp:effectExtent l="0" t="0" r="0" b="0"/>
            <wp:docPr id="3" name="Рисунок 3" descr="https://www.election.gov.kz/upload/docs/2023/foto/3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election.gov.kz/upload/docs/2023/foto/3-2023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>Обращаясь к участникам конференции глава делегации Исполнительного комитета СНГ - первый заместитель Генерального секретаря СНГ Леонид Анфимов отметил, что в Республике Казахстан сформирована отвечающая международным нормам избирательная система, которая предоставляет каждому гражданину страны право выразить свою волю, избирать и быть избранным, участвуя таким образом в управлении государством. Он подчеркнул, что «Центральная избирательная комиссия Казахстана стала поистине одним из флагманов в выборной деятельности на пространстве Содружества Независимых Государств».</w:t>
      </w:r>
    </w:p>
    <w:p w:rsidR="006F0D61" w:rsidRDefault="006F0D61" w:rsidP="004613B7">
      <w:pPr>
        <w:jc w:val="both"/>
      </w:pPr>
      <w:r>
        <w:t xml:space="preserve">Почетный Президент Межпарламентского союза </w:t>
      </w:r>
      <w:proofErr w:type="spellStart"/>
      <w:r>
        <w:t>Дуарте</w:t>
      </w:r>
      <w:proofErr w:type="spellEnd"/>
      <w:r>
        <w:t xml:space="preserve"> </w:t>
      </w:r>
      <w:proofErr w:type="spellStart"/>
      <w:r>
        <w:t>Пашеко</w:t>
      </w:r>
      <w:proofErr w:type="spellEnd"/>
      <w:r>
        <w:t xml:space="preserve"> подчеркнул, что «конституционная реформа Президента РК, поддержанная народом на референдуме 2022 года, является подтверждением того, что мы усиливаем заинтересованность в демократических принципах и совершенствуем нашу избирательную систему».</w:t>
      </w:r>
    </w:p>
    <w:p w:rsidR="006F0D61" w:rsidRDefault="006F0D61" w:rsidP="004613B7">
      <w:pPr>
        <w:jc w:val="both"/>
      </w:pPr>
      <w:r>
        <w:t>В ходе конференции были продемонстрированы видеопоздравления от Генерального секретаря Всемирной ассоциации избирательных органов Ин-</w:t>
      </w:r>
      <w:proofErr w:type="spellStart"/>
      <w:r>
        <w:t>сик</w:t>
      </w:r>
      <w:proofErr w:type="spellEnd"/>
      <w:r>
        <w:t xml:space="preserve"> </w:t>
      </w:r>
      <w:proofErr w:type="spellStart"/>
      <w:r>
        <w:t>Джанга</w:t>
      </w:r>
      <w:proofErr w:type="spellEnd"/>
      <w:r>
        <w:t xml:space="preserve">, Генерального секретаря Организации тюркских государств </w:t>
      </w:r>
      <w:proofErr w:type="spellStart"/>
      <w:r>
        <w:t>Кубанычбека</w:t>
      </w:r>
      <w:proofErr w:type="spellEnd"/>
      <w:r>
        <w:t xml:space="preserve"> </w:t>
      </w:r>
      <w:proofErr w:type="spellStart"/>
      <w:r>
        <w:t>Омуралиева</w:t>
      </w:r>
      <w:proofErr w:type="spellEnd"/>
      <w:r>
        <w:t xml:space="preserve"> и Генерального секретаря Совета Межпарламентской Ассамблеи СНГ Дмитрия </w:t>
      </w:r>
      <w:proofErr w:type="spellStart"/>
      <w:r>
        <w:t>Кобицкого</w:t>
      </w:r>
      <w:proofErr w:type="spellEnd"/>
      <w:r>
        <w:t>.</w:t>
      </w:r>
    </w:p>
    <w:p w:rsidR="006F0D61" w:rsidRDefault="006F0D61" w:rsidP="004613B7">
      <w:pPr>
        <w:jc w:val="both"/>
      </w:pPr>
      <w:r>
        <w:t>Большой интерес вызвала выставка об истории выборов, охватывающая все периоды развития избирательной системы Казахстана за последние 30 лет. Материалы выставки отражают ключевые элементы конституционной реформы, обновления выборного законодательства, а также акцентируют внимание на стратегических основах дальнейшего развития ЦИК РК, таких как миссия, видение, ценности, принципы, цель, приоритеты.</w:t>
      </w:r>
    </w:p>
    <w:p w:rsidR="006F0D61" w:rsidRDefault="006F0D61" w:rsidP="004613B7">
      <w:pPr>
        <w:jc w:val="both"/>
      </w:pPr>
      <w:r>
        <w:t xml:space="preserve">В рамках конференции Председатель ЦИК РК Н. </w:t>
      </w:r>
      <w:proofErr w:type="spellStart"/>
      <w:r>
        <w:t>Абдиров</w:t>
      </w:r>
      <w:proofErr w:type="spellEnd"/>
      <w:r>
        <w:t xml:space="preserve"> подписал меморандумы о взаимопонимании с Председателем ЦИК Республики Узбекистан </w:t>
      </w:r>
      <w:proofErr w:type="spellStart"/>
      <w:r>
        <w:t>З.Низамходжаевым</w:t>
      </w:r>
      <w:proofErr w:type="spellEnd"/>
      <w:r>
        <w:t xml:space="preserve">, Председателем ЦИК Республики Армении </w:t>
      </w:r>
      <w:proofErr w:type="spellStart"/>
      <w:r>
        <w:t>В.Овакимяном</w:t>
      </w:r>
      <w:proofErr w:type="spellEnd"/>
      <w:r>
        <w:t xml:space="preserve">, Председателем Высшего избирательного совета Турецкой Республики </w:t>
      </w:r>
      <w:proofErr w:type="spellStart"/>
      <w:r>
        <w:t>А.Йенером</w:t>
      </w:r>
      <w:proofErr w:type="spellEnd"/>
      <w:r>
        <w:t>. Подписание меморандумов позволит укрепить дальнейшее сотрудничество между странами в развитии избирательных систем и избирательного процесса.</w:t>
      </w:r>
    </w:p>
    <w:p w:rsidR="004613B7" w:rsidRDefault="004613B7" w:rsidP="006F0D61">
      <w:r w:rsidRPr="004613B7">
        <w:lastRenderedPageBreak/>
        <w:drawing>
          <wp:inline distT="0" distB="0" distL="0" distR="0">
            <wp:extent cx="5715000" cy="3790950"/>
            <wp:effectExtent l="0" t="0" r="0" b="0"/>
            <wp:docPr id="18" name="Рисунок 18" descr="https://www.election.gov.kz/upload/docs/2023/foto/5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https://www.election.gov.kz/upload/docs/2023/foto/5-23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13B7" w:rsidRDefault="004613B7" w:rsidP="006F0D61">
      <w:r w:rsidRPr="004613B7">
        <w:drawing>
          <wp:inline distT="0" distB="0" distL="0" distR="0">
            <wp:extent cx="5715000" cy="3790950"/>
            <wp:effectExtent l="0" t="0" r="0" b="0"/>
            <wp:docPr id="19" name="Рисунок 19" descr="https://www.election.gov.kz/upload/docs/2023/foto/6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s://www.election.gov.kz/upload/docs/2023/foto/6-23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6F0D61">
      <w:r w:rsidRPr="006F0D61">
        <w:lastRenderedPageBreak/>
        <w:drawing>
          <wp:inline distT="0" distB="0" distL="0" distR="0">
            <wp:extent cx="5715000" cy="3800475"/>
            <wp:effectExtent l="0" t="0" r="0" b="9525"/>
            <wp:docPr id="4" name="Рисунок 4" descr="https://www.election.gov.kz/upload/docs/2023/foto/7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election.gov.kz/upload/docs/2023/foto/7-2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6F0D61">
      <w:r w:rsidRPr="006F0D61">
        <w:drawing>
          <wp:inline distT="0" distB="0" distL="0" distR="0" wp14:anchorId="6D0D8EE3" wp14:editId="3C2F914D">
            <wp:extent cx="5715000" cy="3790950"/>
            <wp:effectExtent l="0" t="0" r="0" b="0"/>
            <wp:docPr id="5" name="Рисунок 5" descr="https://www.election.gov.kz/upload/docs/2023/foto/8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www.election.gov.kz/upload/docs/2023/foto/8-23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>Кроме того, подготовлен проект Меморандума о взаимопонимании между центральными избирательными органами Казахстана и Венгрии. По инициативе венгерской стороны подписание документа планируется в Будапеште летом 2024 года.</w:t>
      </w:r>
    </w:p>
    <w:p w:rsidR="006F0D61" w:rsidRDefault="006F0D61" w:rsidP="004613B7">
      <w:pPr>
        <w:jc w:val="both"/>
      </w:pPr>
    </w:p>
    <w:p w:rsidR="006F0D61" w:rsidRDefault="006F0D61" w:rsidP="004613B7">
      <w:pPr>
        <w:jc w:val="both"/>
      </w:pPr>
    </w:p>
    <w:p w:rsidR="006F0D61" w:rsidRDefault="006F0D61" w:rsidP="004613B7">
      <w:pPr>
        <w:jc w:val="both"/>
      </w:pPr>
      <w:r>
        <w:lastRenderedPageBreak/>
        <w:t xml:space="preserve">В рамках конференции работали две тематические сессии «Эволюция выборного законодательства в контексте конституционной реформы» и «Актуальные тренды развития избирательных систем», в ходе которых участники и гости выступали с докладами и обменивались мнениями в обозначенной тематике. В частности, были обсуждены вызовы, стоящие перед современными избирательными системами государств, состоялся обмен опытом по вопросам электронного голосования и другим современным избирательным технологиям. Иностранными коллегами дана положительная оценка политическим реформам Казахстана, инициированными Главой государства </w:t>
      </w:r>
      <w:proofErr w:type="spellStart"/>
      <w:r>
        <w:t>Касым-Жомартом</w:t>
      </w:r>
      <w:proofErr w:type="spellEnd"/>
      <w:r>
        <w:t xml:space="preserve"> </w:t>
      </w:r>
      <w:proofErr w:type="spellStart"/>
      <w:r>
        <w:t>Токаевым</w:t>
      </w:r>
      <w:proofErr w:type="spellEnd"/>
      <w:r>
        <w:t xml:space="preserve">.  </w:t>
      </w:r>
    </w:p>
    <w:p w:rsidR="006F0D61" w:rsidRDefault="006F0D61" w:rsidP="004613B7">
      <w:pPr>
        <w:jc w:val="both"/>
      </w:pPr>
      <w:r>
        <w:t xml:space="preserve">На сессиях с докладами выступили министр юстиции РК </w:t>
      </w:r>
      <w:proofErr w:type="spellStart"/>
      <w:r>
        <w:t>А.Ескараев</w:t>
      </w:r>
      <w:proofErr w:type="spellEnd"/>
      <w:r>
        <w:t xml:space="preserve">, вице-министр культуры и информации РК </w:t>
      </w:r>
      <w:proofErr w:type="spellStart"/>
      <w:r>
        <w:t>Д.Кадиров</w:t>
      </w:r>
      <w:proofErr w:type="spellEnd"/>
      <w:r>
        <w:t xml:space="preserve">, заместитель министра иностранных дел РК </w:t>
      </w:r>
      <w:proofErr w:type="spellStart"/>
      <w:r>
        <w:t>Р.Василенко</w:t>
      </w:r>
      <w:proofErr w:type="spellEnd"/>
      <w:r>
        <w:t xml:space="preserve">, вице-министр цифрового развития, инноваций и аэрокосмической промышленности РК </w:t>
      </w:r>
      <w:proofErr w:type="spellStart"/>
      <w:r>
        <w:t>А.Турысов</w:t>
      </w:r>
      <w:proofErr w:type="spellEnd"/>
      <w:r>
        <w:t xml:space="preserve">, Председатель ЦИК Грузии </w:t>
      </w:r>
      <w:proofErr w:type="spellStart"/>
      <w:r>
        <w:t>Г.Каландаришвили</w:t>
      </w:r>
      <w:proofErr w:type="spellEnd"/>
      <w:r>
        <w:t xml:space="preserve">, Заместитель Председателя ЦИК Республики Беларусь </w:t>
      </w:r>
      <w:proofErr w:type="spellStart"/>
      <w:r>
        <w:t>В.Ипатов</w:t>
      </w:r>
      <w:proofErr w:type="spellEnd"/>
      <w:r>
        <w:t xml:space="preserve">, Председатель Центральной комиссии по выборам и проведению референдумов </w:t>
      </w:r>
      <w:proofErr w:type="spellStart"/>
      <w:r>
        <w:t>Кыргызской</w:t>
      </w:r>
      <w:proofErr w:type="spellEnd"/>
      <w:r>
        <w:t xml:space="preserve"> Республики </w:t>
      </w:r>
      <w:proofErr w:type="spellStart"/>
      <w:r>
        <w:t>Н.Шайлдабекова</w:t>
      </w:r>
      <w:proofErr w:type="spellEnd"/>
      <w:r>
        <w:t xml:space="preserve">, Председатель ЦИК Республики Узбекистан </w:t>
      </w:r>
      <w:proofErr w:type="spellStart"/>
      <w:r>
        <w:t>З.Низамходжаев</w:t>
      </w:r>
      <w:proofErr w:type="spellEnd"/>
      <w:r>
        <w:t xml:space="preserve">, секретарь ЦИК Республики Молдова </w:t>
      </w:r>
      <w:proofErr w:type="spellStart"/>
      <w:r>
        <w:t>А.Берлинский</w:t>
      </w:r>
      <w:proofErr w:type="spellEnd"/>
      <w:r>
        <w:t xml:space="preserve">, член ЦИК Российской Федерации </w:t>
      </w:r>
      <w:proofErr w:type="spellStart"/>
      <w:r>
        <w:t>К.Мазуревский</w:t>
      </w:r>
      <w:proofErr w:type="spellEnd"/>
      <w:r>
        <w:t xml:space="preserve">, член ЦИК Иордании </w:t>
      </w:r>
      <w:proofErr w:type="spellStart"/>
      <w:r>
        <w:t>Раед</w:t>
      </w:r>
      <w:proofErr w:type="spellEnd"/>
      <w:r>
        <w:t xml:space="preserve"> Аль </w:t>
      </w:r>
      <w:proofErr w:type="spellStart"/>
      <w:r>
        <w:t>Адван</w:t>
      </w:r>
      <w:proofErr w:type="spellEnd"/>
      <w:r>
        <w:t xml:space="preserve">, специально приглашенный эксперт ОБСЕ </w:t>
      </w:r>
      <w:proofErr w:type="spellStart"/>
      <w:r>
        <w:t>Д.Дуэнас</w:t>
      </w:r>
      <w:proofErr w:type="spellEnd"/>
      <w:r>
        <w:t xml:space="preserve">-Сид, член Национального избирательного комитета Эстонии </w:t>
      </w:r>
      <w:proofErr w:type="spellStart"/>
      <w:r>
        <w:t>Д.Нахкур-Таммиксаар</w:t>
      </w:r>
      <w:proofErr w:type="spellEnd"/>
      <w:r>
        <w:t xml:space="preserve">, руководитель Центра электорального обучения Академии государственного управления при Президенте РК </w:t>
      </w:r>
      <w:proofErr w:type="spellStart"/>
      <w:r>
        <w:t>Ж.Буканова</w:t>
      </w:r>
      <w:proofErr w:type="spellEnd"/>
      <w:r>
        <w:t>.</w:t>
      </w:r>
    </w:p>
    <w:p w:rsidR="00915533" w:rsidRDefault="00915533" w:rsidP="006F0D61">
      <w:r w:rsidRPr="00915533">
        <w:drawing>
          <wp:inline distT="0" distB="0" distL="0" distR="0">
            <wp:extent cx="5715000" cy="3790950"/>
            <wp:effectExtent l="0" t="0" r="0" b="0"/>
            <wp:docPr id="17" name="Рисунок 17" descr="https://www.election.gov.kz/upload/docs/2023/foto/9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www.election.gov.kz/upload/docs/2023/foto/9-23.jpe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 xml:space="preserve">В своем выступлении   </w:t>
      </w:r>
      <w:proofErr w:type="spellStart"/>
      <w:r>
        <w:t>Нурлан</w:t>
      </w:r>
      <w:proofErr w:type="spellEnd"/>
      <w:r>
        <w:t xml:space="preserve"> </w:t>
      </w:r>
      <w:proofErr w:type="spellStart"/>
      <w:r>
        <w:t>Абдиров</w:t>
      </w:r>
      <w:proofErr w:type="spellEnd"/>
      <w:r>
        <w:t xml:space="preserve"> отметил, что Центральная избирательная комиссия стала первым специальным органом в сфере управления избирательным процессом на общегосударственном уровне, возглавив единую систему избирательных органов. С момента своего основания ЦИК неразрывно связана с историей становления Республики Казахстан, непосредственно участвуя в формировании легитимных институтов государственной власти.</w:t>
      </w:r>
    </w:p>
    <w:p w:rsidR="00915533" w:rsidRDefault="00915533" w:rsidP="006F0D61">
      <w:r w:rsidRPr="00915533">
        <w:lastRenderedPageBreak/>
        <w:drawing>
          <wp:inline distT="0" distB="0" distL="0" distR="0" wp14:anchorId="62AEBC71" wp14:editId="64803243">
            <wp:extent cx="5715000" cy="3790950"/>
            <wp:effectExtent l="0" t="0" r="0" b="0"/>
            <wp:docPr id="16" name="Рисунок 16" descr="https://www.election.gov.kz/upload/docs/2023/foto/10-1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www.election.gov.kz/upload/docs/2023/foto/10-1-2023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>Являясь активным членом многих авторитетных международных организаций, Казахстан придерживается всех принятых на себя обязательств по проведению свободных и конкурентных выборов. Все избирательные кампании в нашей стране проходят в соответствии с национальным законодательством и общепризнанными принципами демократических выборов, содержащимися во Всеобщей декларации прав человека (1948 г.), Документе Копенгагенского совещания ОБСЕ (1990 г.).</w:t>
      </w:r>
    </w:p>
    <w:p w:rsidR="006F0D61" w:rsidRDefault="006F0D61" w:rsidP="004613B7">
      <w:pPr>
        <w:jc w:val="both"/>
      </w:pPr>
      <w:r>
        <w:t xml:space="preserve">Глава ЦИК отметил, что: «фундаментальные новшества выборного законодательства, напрямую связанные с конституционной реформой Президента </w:t>
      </w:r>
      <w:proofErr w:type="spellStart"/>
      <w:r>
        <w:t>Касым-Жомарта</w:t>
      </w:r>
      <w:proofErr w:type="spellEnd"/>
      <w:r>
        <w:t xml:space="preserve"> </w:t>
      </w:r>
      <w:proofErr w:type="spellStart"/>
      <w:r>
        <w:t>Токаева</w:t>
      </w:r>
      <w:proofErr w:type="spellEnd"/>
      <w:r>
        <w:t>, всенародно поддержанные на республиканском референдуме 5 июня 2022 года, стали точкой отсчета для новой эпохи общественных отношений, изменив всю конфигурацию политической системы и оказав трансформационное воздействие на избирательное пространство. Фокус сделан на расширении участия граждан в управлении государством посредством электоральных процессов».</w:t>
      </w:r>
    </w:p>
    <w:p w:rsidR="006F0D61" w:rsidRDefault="006F0D61" w:rsidP="004613B7">
      <w:pPr>
        <w:jc w:val="both"/>
      </w:pPr>
      <w:r>
        <w:t>Он также акцентировал внимание на стратегических перспективах дальнейшего развития комиссии и определения таких ее элементов, как видение, миссия, ценности, принципы, цели, приоритеты. «А все эти элементы вытекают из мандата комиссии, определенного Конституционным законом о выборах: ЦИК РК – это государственный избирательный орган по подготовке и проведению референдумов и выборов».</w:t>
      </w:r>
    </w:p>
    <w:p w:rsidR="00915533" w:rsidRDefault="00915533" w:rsidP="006F0D61">
      <w:r w:rsidRPr="00915533">
        <w:lastRenderedPageBreak/>
        <w:drawing>
          <wp:inline distT="0" distB="0" distL="0" distR="0">
            <wp:extent cx="5715000" cy="3790950"/>
            <wp:effectExtent l="0" t="0" r="0" b="0"/>
            <wp:docPr id="15" name="Рисунок 15" descr="https://www.election.gov.kz/upload/docs/2023/foto/10-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www.election.gov.kz/upload/docs/2023/foto/10-23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915533">
      <w:pPr>
        <w:jc w:val="both"/>
      </w:pPr>
      <w:r>
        <w:t xml:space="preserve">О передовом опыте в области выборов на примере Турции рассказал председатель Высшего избирательного совета Турецкой Республики </w:t>
      </w:r>
      <w:proofErr w:type="spellStart"/>
      <w:r>
        <w:t>А.Йенер</w:t>
      </w:r>
      <w:proofErr w:type="spellEnd"/>
      <w:r>
        <w:t xml:space="preserve">. Он подчеркнул, что «на 10-м Саммите Организации тюркских государств, прошедшем 3 ноября 2023 года под председательством Казахстана, </w:t>
      </w:r>
      <w:proofErr w:type="spellStart"/>
      <w:r>
        <w:t>Касым-Жомарт</w:t>
      </w:r>
      <w:proofErr w:type="spellEnd"/>
      <w:r>
        <w:t xml:space="preserve"> </w:t>
      </w:r>
      <w:proofErr w:type="spellStart"/>
      <w:r>
        <w:t>Кемелевич</w:t>
      </w:r>
      <w:proofErr w:type="spellEnd"/>
      <w:r>
        <w:t xml:space="preserve"> Токаев отметил важность укрепления сотрудничества Тюркских государств в избирательной сфере и предложил создать Консультативный совет центральных избирательных органов стран-членов ОТГ. Он выразил уверенность, что эта инициатива будет реализована и, несомненно, выведет нашу коллективную приверженность укреплению демократического управления на практический уровень».</w:t>
      </w:r>
    </w:p>
    <w:p w:rsidR="00915533" w:rsidRDefault="00915533" w:rsidP="006F0D61">
      <w:r w:rsidRPr="00915533">
        <w:lastRenderedPageBreak/>
        <w:drawing>
          <wp:inline distT="0" distB="0" distL="0" distR="0">
            <wp:extent cx="5715000" cy="3790950"/>
            <wp:effectExtent l="0" t="0" r="0" b="0"/>
            <wp:docPr id="14" name="Рисунок 14" descr="https://www.election.gov.kz/upload/docs/2023/foto/11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www.election.gov.kz/upload/docs/2023/foto/11-2023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915533">
      <w:pPr>
        <w:jc w:val="both"/>
      </w:pPr>
      <w:r>
        <w:t xml:space="preserve">Председатель ЦИК Грузии </w:t>
      </w:r>
      <w:proofErr w:type="spellStart"/>
      <w:r>
        <w:t>Г.Каландаришвили</w:t>
      </w:r>
      <w:proofErr w:type="spellEnd"/>
      <w:r>
        <w:t xml:space="preserve"> выступил с докладом об основных путях развития избирательной системы Грузии и современных вызовах. Он рассказал об изменениях в избирательной системе Грузии, в том числе в части установления избирательного порога для прохождения политических партий в парламент страны. В частности, проходившие выборы в этой стране, отличались различиями в избирательном пороге: на выборах 1992 года порог составлял 2%, позже он был повышен до 5%, затем на выборах 1999 года он был установлен на уровне 7%, на выборах 2012 года был снижен до 5%, выборы 2020 года его снизили до 1%, а прогнозируемый порог для выборов 2024 года составляет 5%. По его мнению, универсально идеальной избирательной системы не существует. Выбор конкретной системы зависит от политического консенсуса внутри страны и запросов общества. Неотъемлемой частью выбора модели является точное понимание цели, к достижению которой стремится избирательная система.</w:t>
      </w:r>
    </w:p>
    <w:p w:rsidR="006F0D61" w:rsidRDefault="006F0D61" w:rsidP="00915533">
      <w:pPr>
        <w:jc w:val="both"/>
      </w:pPr>
      <w:r>
        <w:t xml:space="preserve">Касательно Казахстана, </w:t>
      </w:r>
      <w:proofErr w:type="spellStart"/>
      <w:r>
        <w:t>Г.Каландаришвили</w:t>
      </w:r>
      <w:proofErr w:type="spellEnd"/>
      <w:r>
        <w:t xml:space="preserve"> добавил, что «хорошим опытом стал референдум, проведенный в прошлом году, и изменения, внесенные в Конституцию, благодаря которым демократическое развитие страны перешло на новые рельсы, и в результате референдума вскоре были избраны Президент и Парламент страны с новым мандатом и компетенцией, которые избиратели поддержали, участвуя в референдуме и поддерживая соответствующее решение. Вот почему я думаю, что тема конференции, выбранная комиссией, очень своевременна для обсуждения дальнейшего развития событий».</w:t>
      </w:r>
    </w:p>
    <w:p w:rsidR="006F0D61" w:rsidRDefault="006F0D61" w:rsidP="00915533">
      <w:pPr>
        <w:jc w:val="both"/>
      </w:pPr>
      <w:r>
        <w:t xml:space="preserve">Председатель ЦИК Республики Узбекистан </w:t>
      </w:r>
      <w:proofErr w:type="spellStart"/>
      <w:r>
        <w:t>З.Низамходжаев</w:t>
      </w:r>
      <w:proofErr w:type="spellEnd"/>
      <w:r>
        <w:t>, отметил, что «национальная избирательная система Казахстана за 30 лет прошла большой путь и этот процесс неразрывно связан с развитием Казахстана, укреплением государственности и демократических основ, обеспечением конституционных прав граждан. Проведение демократических выборов, решение важных государственных задач, будущее вашей страны во многом зависит от компетентности, профессиональности и ответственности членов ЦИК».</w:t>
      </w:r>
    </w:p>
    <w:p w:rsidR="00915533" w:rsidRDefault="00915533" w:rsidP="006F0D61">
      <w:r w:rsidRPr="00915533">
        <w:lastRenderedPageBreak/>
        <w:drawing>
          <wp:inline distT="0" distB="0" distL="0" distR="0">
            <wp:extent cx="5715000" cy="3790950"/>
            <wp:effectExtent l="0" t="0" r="0" b="0"/>
            <wp:docPr id="13" name="Рисунок 13" descr="https://www.election.gov.kz/upload/docs/2023/foto/12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www.election.gov.kz/upload/docs/2023/foto/12-2023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915533">
      <w:pPr>
        <w:jc w:val="both"/>
      </w:pPr>
      <w:r>
        <w:t xml:space="preserve">В ходе сессии своим видением развития избирательной системы поделилась Председатель Центральной комиссии по выборам и проведению референдумов </w:t>
      </w:r>
      <w:proofErr w:type="spellStart"/>
      <w:r>
        <w:t>Кыргызской</w:t>
      </w:r>
      <w:proofErr w:type="spellEnd"/>
      <w:r>
        <w:t xml:space="preserve"> Республики </w:t>
      </w:r>
      <w:proofErr w:type="spellStart"/>
      <w:r>
        <w:t>Н.Шайлдабекова</w:t>
      </w:r>
      <w:proofErr w:type="spellEnd"/>
      <w:r>
        <w:t>. Она подчеркнула, что «за этот период ЦИК прошла большой путь и сегодня мы все являемся свидетелями того, что орган является устойчивым государственным институтом, который достойно реализует свою миссию, избирательные права граждан, создавая благоприятную среду, постоянно совершенствую и право, и практику. ЦИК РК активный участник всех изменений в правовом плане. И мы в Кыргызстане присматриваемся к эффективным решениям, введенным в законодательство Республики Казахстан».</w:t>
      </w:r>
    </w:p>
    <w:p w:rsidR="00915533" w:rsidRDefault="00915533" w:rsidP="006F0D61">
      <w:r w:rsidRPr="00915533">
        <w:lastRenderedPageBreak/>
        <w:drawing>
          <wp:inline distT="0" distB="0" distL="0" distR="0">
            <wp:extent cx="5715000" cy="3800475"/>
            <wp:effectExtent l="0" t="0" r="0" b="9525"/>
            <wp:docPr id="12" name="Рисунок 12" descr="https://www.election.gov.kz/upload/docs/2023/foto/13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https://www.election.gov.kz/upload/docs/2023/foto/13-2023.jpe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915533">
      <w:pPr>
        <w:jc w:val="both"/>
      </w:pPr>
      <w:r>
        <w:t xml:space="preserve">Интерес вызвало выступление специально приглашенного эксперта БДИПЧ/ОБСЕ Давида </w:t>
      </w:r>
      <w:proofErr w:type="spellStart"/>
      <w:r>
        <w:t>Дуэнас</w:t>
      </w:r>
      <w:proofErr w:type="spellEnd"/>
      <w:r>
        <w:t>-Сид, которому задавали вопросы как казахстанские, так и иностранные участники конференции. Раскрывая позитивные моменты и преимущества интернет-голосования, в то же время он обратил внимание на множество вопросов применения подобных систем голосования. Так, по мнению эксперта, во-первых, нет прямых доказательств, что внедрение интернет-голосования напрямую влияет на повышение явки во время выборов, во-вторых, внедрение интернет-голосования не дешевле, чем другие типы голосования, в-третьих, не исключается ряд рисков, в том числе влияния на итоги голосования, которые должны быть рассмотрены до ее внедрения. Данное обстоятельство, соответственно, вызывает вопросы к безопасности системы голосования и доверию к ней.</w:t>
      </w:r>
    </w:p>
    <w:p w:rsidR="006F0D61" w:rsidRDefault="006F0D61" w:rsidP="00915533">
      <w:pPr>
        <w:jc w:val="both"/>
      </w:pPr>
      <w:proofErr w:type="spellStart"/>
      <w:r>
        <w:t>Видеовыступления</w:t>
      </w:r>
      <w:proofErr w:type="spellEnd"/>
      <w:r>
        <w:t xml:space="preserve"> направили Председатель ЦИК Российской Федерации </w:t>
      </w:r>
      <w:proofErr w:type="spellStart"/>
      <w:r>
        <w:t>Э.Памфилова</w:t>
      </w:r>
      <w:proofErr w:type="spellEnd"/>
      <w:r>
        <w:t xml:space="preserve">, Председатель Национальной избирательной комиссии Венгрии </w:t>
      </w:r>
      <w:proofErr w:type="spellStart"/>
      <w:r>
        <w:t>А.Надь</w:t>
      </w:r>
      <w:proofErr w:type="spellEnd"/>
      <w:r>
        <w:t xml:space="preserve">, Председатель Республиканской избирательной комиссии Республики Сербия </w:t>
      </w:r>
      <w:proofErr w:type="spellStart"/>
      <w:r>
        <w:t>В.Димитриевич</w:t>
      </w:r>
      <w:proofErr w:type="spellEnd"/>
      <w:r>
        <w:t xml:space="preserve">, Председатель ЦИК Индии </w:t>
      </w:r>
      <w:proofErr w:type="spellStart"/>
      <w:r>
        <w:t>Р.Кумар</w:t>
      </w:r>
      <w:proofErr w:type="spellEnd"/>
      <w:r>
        <w:t xml:space="preserve">, Председатель Центральной комиссии по проведению выборов и референдумов в Туркменистане </w:t>
      </w:r>
      <w:proofErr w:type="spellStart"/>
      <w:r>
        <w:t>Г.Мурадов</w:t>
      </w:r>
      <w:proofErr w:type="spellEnd"/>
      <w:r>
        <w:t xml:space="preserve">, в онлайн режиме выступил директор Международного института </w:t>
      </w:r>
      <w:proofErr w:type="spellStart"/>
      <w:r>
        <w:t>мони</w:t>
      </w:r>
      <w:proofErr w:type="spellEnd"/>
      <w:r w:rsidR="00915533" w:rsidRPr="00915533">
        <w:lastRenderedPageBreak/>
        <w:drawing>
          <wp:inline distT="0" distB="0" distL="0" distR="0">
            <wp:extent cx="5715000" cy="3800475"/>
            <wp:effectExtent l="0" t="0" r="0" b="9525"/>
            <wp:docPr id="11" name="Рисунок 11" descr="https://www.election.gov.kz/upload/docs/2023/foto/14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https://www.election.gov.kz/upload/docs/2023/foto/14-2023.jpe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торинга</w:t>
      </w:r>
      <w:proofErr w:type="spellEnd"/>
      <w:r>
        <w:t xml:space="preserve"> развития демократии МПА СНГ И. Мушкет.</w:t>
      </w:r>
    </w:p>
    <w:p w:rsidR="00915533" w:rsidRDefault="00915533" w:rsidP="006F0D61"/>
    <w:p w:rsidR="006F0D61" w:rsidRDefault="006F0D61" w:rsidP="006F0D61">
      <w:r>
        <w:t>В рамках второго дня сотрудники Министерства цифрового развития и аэрокосмической промышленности РК для иностранных гостей провели презентацию концепции и функционала цифрового правительства РК, продемонстрировали его работу и рассказали о трансформации цифровой экосистемы в стране.</w:t>
      </w:r>
    </w:p>
    <w:p w:rsidR="00915533" w:rsidRDefault="00915533" w:rsidP="006F0D61">
      <w:r w:rsidRPr="00915533">
        <w:drawing>
          <wp:inline distT="0" distB="0" distL="0" distR="0">
            <wp:extent cx="5715000" cy="3800475"/>
            <wp:effectExtent l="0" t="0" r="0" b="9525"/>
            <wp:docPr id="10" name="Рисунок 10" descr="https://www.election.gov.kz/upload/docs/2023/foto/15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s://www.election.gov.kz/upload/docs/2023/foto/15-2023.jpe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00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915533">
      <w:pPr>
        <w:jc w:val="both"/>
      </w:pPr>
      <w:r>
        <w:lastRenderedPageBreak/>
        <w:t>Большой интерес и высокую оценку зарубежных гостей вызвали изданные по инициативе ЦИК РК научные издания по выборной тематике.</w:t>
      </w:r>
    </w:p>
    <w:p w:rsidR="006F0D61" w:rsidRDefault="006F0D61" w:rsidP="00915533">
      <w:pPr>
        <w:jc w:val="both"/>
      </w:pPr>
      <w:r>
        <w:t xml:space="preserve">Генеральный директор Института философии, политологии и религиоведения КН МНВО РК, доктор социологических наук, профессор, академик НАН РК </w:t>
      </w:r>
      <w:proofErr w:type="spellStart"/>
      <w:r>
        <w:t>С.Сейдуманов</w:t>
      </w:r>
      <w:proofErr w:type="spellEnd"/>
      <w:r>
        <w:t xml:space="preserve"> презентовал участникам конференции масштабный научный труд – монографию о развитии избирательной системы государства «Центральной избирательной комиссии Республики Казахстан – 30 лет. Трансформация избирательной системы Республики Казахстан». В данном труде сделан анализ создания и функционирования ЦИК РК, модернизации избирательной системы страны и влияния выборов на процессы демократизации казахстанского общества.</w:t>
      </w:r>
    </w:p>
    <w:p w:rsidR="006F0D61" w:rsidRDefault="006F0D61" w:rsidP="00915533">
      <w:pPr>
        <w:jc w:val="both"/>
      </w:pPr>
      <w:proofErr w:type="spellStart"/>
      <w:r>
        <w:t>С.Сейдуманов</w:t>
      </w:r>
      <w:proofErr w:type="spellEnd"/>
      <w:r>
        <w:t xml:space="preserve"> пояснил, что монография отражает не только отдельные аспекты политических процессов, но и представляет концептуальный взгляд на эволюцию избирательной системы в течение последних трех десятилетий. Ее научная значимость заключается в анализе и интерпретации трансформаций, которые пережила ЦИК РК, играющая ключевую роль в организации демократических электоральных процессов в нашей стране. Эта работа – не просто исследование. Исследование призвано расширить наше понимание политической динамики и внести вклад в формирование эффективных стратегий на будущее.</w:t>
      </w:r>
    </w:p>
    <w:p w:rsidR="006F0D61" w:rsidRDefault="006F0D61" w:rsidP="006F0D61">
      <w:r w:rsidRPr="006F0D61">
        <w:drawing>
          <wp:inline distT="0" distB="0" distL="0" distR="0">
            <wp:extent cx="5715000" cy="3267075"/>
            <wp:effectExtent l="0" t="0" r="0" b="9525"/>
            <wp:docPr id="6" name="Рисунок 6" descr="https://www.election.gov.kz/upload/docs/2023/foto/16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www.election.gov.kz/upload/docs/2023/foto/16-2023.jpe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6F0D61"/>
    <w:p w:rsidR="006F0D61" w:rsidRDefault="006F0D61" w:rsidP="004613B7">
      <w:pPr>
        <w:jc w:val="both"/>
      </w:pPr>
      <w:r>
        <w:t xml:space="preserve">Далее был представлен полный, постатейный Комментарий к Конституционному закону «О выборах в Республике Казахстан», подготовленный группой ученых-правоведов под руководством доктора юридических наук, профессора </w:t>
      </w:r>
      <w:proofErr w:type="spellStart"/>
      <w:r>
        <w:t>М.Когамова</w:t>
      </w:r>
      <w:proofErr w:type="spellEnd"/>
      <w:r>
        <w:t>. Издание впервые вышло на казахском, а также русском языках.</w:t>
      </w:r>
    </w:p>
    <w:p w:rsidR="006F0D61" w:rsidRDefault="006F0D61" w:rsidP="004613B7">
      <w:pPr>
        <w:jc w:val="both"/>
      </w:pPr>
      <w:r>
        <w:t xml:space="preserve">В составе авторского коллектива такие видные казахстанские ученые-юристы, доктора юридических наук, профессора </w:t>
      </w:r>
      <w:proofErr w:type="spellStart"/>
      <w:r>
        <w:t>И.Аубакирова</w:t>
      </w:r>
      <w:proofErr w:type="spellEnd"/>
      <w:r>
        <w:t xml:space="preserve">, </w:t>
      </w:r>
      <w:proofErr w:type="spellStart"/>
      <w:r>
        <w:t>И.Борчашвили</w:t>
      </w:r>
      <w:proofErr w:type="spellEnd"/>
      <w:r>
        <w:t xml:space="preserve">, </w:t>
      </w:r>
      <w:proofErr w:type="spellStart"/>
      <w:r>
        <w:t>Л.Жакаева</w:t>
      </w:r>
      <w:proofErr w:type="spellEnd"/>
      <w:r>
        <w:t xml:space="preserve">, </w:t>
      </w:r>
      <w:proofErr w:type="spellStart"/>
      <w:r>
        <w:t>Л.Жанузакова</w:t>
      </w:r>
      <w:proofErr w:type="spellEnd"/>
      <w:r>
        <w:t xml:space="preserve">, </w:t>
      </w:r>
      <w:proofErr w:type="spellStart"/>
      <w:r>
        <w:t>Э.Калиева</w:t>
      </w:r>
      <w:proofErr w:type="spellEnd"/>
      <w:r>
        <w:t xml:space="preserve">, </w:t>
      </w:r>
      <w:proofErr w:type="spellStart"/>
      <w:r>
        <w:t>Э.Мухамеджанов</w:t>
      </w:r>
      <w:proofErr w:type="spellEnd"/>
      <w:r>
        <w:t xml:space="preserve">, </w:t>
      </w:r>
      <w:proofErr w:type="spellStart"/>
      <w:r>
        <w:t>Н.Турецкий</w:t>
      </w:r>
      <w:proofErr w:type="spellEnd"/>
      <w:r>
        <w:t xml:space="preserve">, кандидаты юридических наук, профессора </w:t>
      </w:r>
      <w:proofErr w:type="spellStart"/>
      <w:r>
        <w:t>А.Караев</w:t>
      </w:r>
      <w:proofErr w:type="spellEnd"/>
      <w:r>
        <w:t xml:space="preserve">, </w:t>
      </w:r>
      <w:proofErr w:type="spellStart"/>
      <w:r>
        <w:t>Ж.Калишева</w:t>
      </w:r>
      <w:proofErr w:type="spellEnd"/>
      <w:r>
        <w:t>.</w:t>
      </w:r>
    </w:p>
    <w:p w:rsidR="006F0D61" w:rsidRDefault="006F0D61" w:rsidP="006F0D61">
      <w:r w:rsidRPr="006F0D61">
        <w:lastRenderedPageBreak/>
        <w:drawing>
          <wp:inline distT="0" distB="0" distL="0" distR="0">
            <wp:extent cx="5715000" cy="3790950"/>
            <wp:effectExtent l="0" t="0" r="0" b="0"/>
            <wp:docPr id="7" name="Рисунок 7" descr="https://www.election.gov.kz/upload/docs/2023/foto/17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www.election.gov.kz/upload/docs/2023/foto/17-2023.jpe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>Профессор М.</w:t>
      </w:r>
      <w:r w:rsidR="004613B7">
        <w:t xml:space="preserve"> </w:t>
      </w:r>
      <w:proofErr w:type="spellStart"/>
      <w:r>
        <w:t>Когамов</w:t>
      </w:r>
      <w:proofErr w:type="spellEnd"/>
      <w:r>
        <w:t xml:space="preserve"> в своем выступлении акцентировал, что это совершенно новое научно-практическое издание. В нем дано детальное разъяснение норм 133 статей всех 15 глав Конституционного закона о выборах, которые наполнены новыми правовыми идеями в контексте инициированной Президентом РК и состоявшейся конституционной реформы. В качестве неотъемлемого приложения к нему следует рассматривать глоссарий, дающий определение 60 базовым понятиям, используемым в Конституционном законе.</w:t>
      </w:r>
      <w:bookmarkStart w:id="0" w:name="_GoBack"/>
      <w:bookmarkEnd w:id="0"/>
    </w:p>
    <w:p w:rsidR="006F0D61" w:rsidRDefault="006F0D61" w:rsidP="006F0D61">
      <w:r w:rsidRPr="006F0D61">
        <w:drawing>
          <wp:inline distT="0" distB="0" distL="0" distR="0">
            <wp:extent cx="5715000" cy="3790950"/>
            <wp:effectExtent l="0" t="0" r="0" b="0"/>
            <wp:docPr id="8" name="Рисунок 8" descr="https://www.election.gov.kz/upload/docs/2023/foto/18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www.election.gov.kz/upload/docs/2023/foto/18-2023.jpe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lastRenderedPageBreak/>
        <w:t xml:space="preserve">Заведующая Отделом организации избирательного процесса аппарата ЦИК РК </w:t>
      </w:r>
      <w:proofErr w:type="spellStart"/>
      <w:r>
        <w:t>С.Козубаева</w:t>
      </w:r>
      <w:proofErr w:type="spellEnd"/>
      <w:r>
        <w:t xml:space="preserve"> презентовала новый информационный сборник о выборах и референдумах, проведенных с 2012 по 2023 годы.</w:t>
      </w:r>
    </w:p>
    <w:p w:rsidR="006F0D61" w:rsidRDefault="006F0D61" w:rsidP="004613B7">
      <w:pPr>
        <w:jc w:val="both"/>
      </w:pPr>
      <w:r>
        <w:t xml:space="preserve">В данное издание также вошли нововведения в избирательное законодательство в 2018 и 2022 годах, информация о выборах депутатов </w:t>
      </w:r>
      <w:proofErr w:type="spellStart"/>
      <w:r>
        <w:t>маслихатов</w:t>
      </w:r>
      <w:proofErr w:type="spellEnd"/>
      <w:r>
        <w:t xml:space="preserve"> вместо выбывших, сельских </w:t>
      </w:r>
      <w:proofErr w:type="spellStart"/>
      <w:r>
        <w:t>акимов</w:t>
      </w:r>
      <w:proofErr w:type="spellEnd"/>
      <w:r>
        <w:t xml:space="preserve">, прямых пилотных выборах </w:t>
      </w:r>
      <w:proofErr w:type="spellStart"/>
      <w:r>
        <w:t>акимов</w:t>
      </w:r>
      <w:proofErr w:type="spellEnd"/>
      <w:r>
        <w:t xml:space="preserve"> районов и городов областного значения.</w:t>
      </w:r>
    </w:p>
    <w:p w:rsidR="006F0D61" w:rsidRDefault="006F0D61" w:rsidP="004613B7">
      <w:pPr>
        <w:jc w:val="both"/>
      </w:pPr>
      <w:r>
        <w:t>Еще одним важным событием конференции стала презентация онлайн-словаря электоральных терминов, который теперь доступен на сайте ЦИК www.election.gov.kz.</w:t>
      </w:r>
    </w:p>
    <w:p w:rsidR="006F0D61" w:rsidRDefault="006F0D61" w:rsidP="004613B7">
      <w:pPr>
        <w:jc w:val="both"/>
      </w:pPr>
      <w:r>
        <w:t xml:space="preserve">Комментируя презентацию словаря, профессор </w:t>
      </w:r>
      <w:proofErr w:type="spellStart"/>
      <w:r>
        <w:t>И.Аубакирова</w:t>
      </w:r>
      <w:proofErr w:type="spellEnd"/>
      <w:r>
        <w:t xml:space="preserve"> сказала, что следует понимать - это не просто словарь терминов. Ведь мы мыслим терминами и понятиями, поэтому чем правильнее мы понимаем термины, тем правильнее мы мыслим. Это очень важно, учитывая ту роль, которую играют выборы в нашей стране. Она выразила надежду, что онлайн-словарь станет еще одним источником развития электоральной культуры, в особенности молодежи.</w:t>
      </w:r>
    </w:p>
    <w:p w:rsidR="006F0D61" w:rsidRDefault="006F0D61" w:rsidP="004613B7">
      <w:pPr>
        <w:jc w:val="both"/>
      </w:pPr>
      <w:r>
        <w:t xml:space="preserve">Словарь будет постоянно обновляться и дополняться с учетом новых терминов и понятий.   </w:t>
      </w:r>
    </w:p>
    <w:p w:rsidR="006F0D61" w:rsidRDefault="003B4E06" w:rsidP="006F0D61">
      <w:r w:rsidRPr="003B4E06">
        <w:drawing>
          <wp:inline distT="0" distB="0" distL="0" distR="0">
            <wp:extent cx="5715000" cy="3790950"/>
            <wp:effectExtent l="0" t="0" r="0" b="0"/>
            <wp:docPr id="9" name="Рисунок 9" descr="https://www.election.gov.kz/upload/docs/2023/foto/19-20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www.election.gov.kz/upload/docs/2023/foto/19-2023.jpe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79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0D61" w:rsidRDefault="006F0D61" w:rsidP="004613B7">
      <w:pPr>
        <w:jc w:val="both"/>
      </w:pPr>
      <w:r>
        <w:t xml:space="preserve">Подводя итоги двухдневной научно-практической конференции Председатель ЦИК РК </w:t>
      </w:r>
      <w:proofErr w:type="spellStart"/>
      <w:r>
        <w:t>Нурлан</w:t>
      </w:r>
      <w:proofErr w:type="spellEnd"/>
      <w:r>
        <w:t xml:space="preserve"> </w:t>
      </w:r>
      <w:proofErr w:type="spellStart"/>
      <w:r>
        <w:t>Абдиров</w:t>
      </w:r>
      <w:proofErr w:type="spellEnd"/>
      <w:r>
        <w:t xml:space="preserve"> отметил, что, оглядываясь на информационно насыщенные дни мероприятия, можно констатировать наличие большого разнообразия избирательных практик, технологий и систем, применяемых в мире. Несмотря на то, что в основе института избирательного права лежат универсальные принципы, они предоставляют суверенным государствам достаточный коридор для создания своей избирательной модели, опираясь на собственную конституционную идентичность и текущие этапы общественного развития.</w:t>
      </w:r>
    </w:p>
    <w:p w:rsidR="006F0D61" w:rsidRDefault="006F0D61" w:rsidP="004613B7">
      <w:pPr>
        <w:jc w:val="both"/>
      </w:pPr>
      <w:r>
        <w:t>Для поиска ответа на вопрос какими будут избирательные системы Казахстана и других стран в будущем, крайне важен профессиональный диалог с единомышленниками, конструктивный обмен мнениями с коллегами и экспертами через расширение международного сотрудничества. И этот тренд обязательно получит свое дальнейшее развитие.</w:t>
      </w:r>
    </w:p>
    <w:p w:rsidR="006F0D61" w:rsidRDefault="006F0D61" w:rsidP="006F0D61"/>
    <w:p w:rsidR="006F0D61" w:rsidRDefault="006F0D61" w:rsidP="006F0D61"/>
    <w:p w:rsidR="006F0D61" w:rsidRDefault="006F0D61" w:rsidP="006F0D61"/>
    <w:p w:rsidR="006F0D61" w:rsidRDefault="006F0D61" w:rsidP="006F0D61">
      <w:r>
        <w:t>РГП «Инженерно-технический центр</w:t>
      </w:r>
    </w:p>
    <w:p w:rsidR="006F0D61" w:rsidRDefault="006F0D61" w:rsidP="006F0D61">
      <w:r>
        <w:t>Центральной избирательной комиссии</w:t>
      </w:r>
    </w:p>
    <w:p w:rsidR="00CC585B" w:rsidRDefault="006F0D61" w:rsidP="006F0D61">
      <w:r>
        <w:t>Республики Казахстан».</w:t>
      </w:r>
    </w:p>
    <w:sectPr w:rsidR="00CC58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D61"/>
    <w:rsid w:val="003B4E06"/>
    <w:rsid w:val="004613B7"/>
    <w:rsid w:val="006F0D61"/>
    <w:rsid w:val="00915533"/>
    <w:rsid w:val="009D61F8"/>
    <w:rsid w:val="00CC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2C643"/>
  <w15:chartTrackingRefBased/>
  <w15:docId w15:val="{8F027F41-D942-4678-B1E6-A891DE551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16</Pages>
  <Words>2553</Words>
  <Characters>14558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2023-12-12T04:29:00Z</dcterms:created>
  <dcterms:modified xsi:type="dcterms:W3CDTF">2023-12-12T05:34:00Z</dcterms:modified>
</cp:coreProperties>
</file>