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B0D61" w:rsidRPr="001B0D61" w:rsidRDefault="001B0D61" w:rsidP="001B0D6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04.11.2022 06:15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hyperlink r:id="rId4" w:history="1">
        <w:proofErr w:type="spellStart"/>
        <w:r w:rsidRPr="001B0D6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Жаңалықтар</w:t>
        </w:r>
      </w:hyperlink>
      <w:hyperlink r:id="rId5" w:tooltip="«Айқын» ақпарат жазбалары" w:history="1">
        <w:r w:rsidRPr="001B0D6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«Айқын</w:t>
        </w:r>
        <w:proofErr w:type="spellEnd"/>
        <w:r w:rsidRPr="001B0D6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 xml:space="preserve">» </w:t>
        </w:r>
        <w:proofErr w:type="spellStart"/>
        <w:r w:rsidRPr="001B0D6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ақпарат</w:t>
        </w:r>
        <w:proofErr w:type="spellEnd"/>
      </w:hyperlink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bookmarkStart w:id="0" w:name="_GoBack"/>
      <w:bookmarkEnd w:id="0"/>
    </w:p>
    <w:p w:rsidR="001B0D61" w:rsidRPr="001B0D61" w:rsidRDefault="001B0D61" w:rsidP="001B0D61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eastAsia="ru-RU"/>
        </w:rPr>
      </w:pPr>
      <w:r w:rsidRPr="001B0D61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eastAsia="ru-RU"/>
        </w:rPr>
        <w:t xml:space="preserve">Марат </w:t>
      </w:r>
      <w:proofErr w:type="spellStart"/>
      <w:r w:rsidRPr="001B0D61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eastAsia="ru-RU"/>
        </w:rPr>
        <w:t>Қоғамов</w:t>
      </w:r>
      <w:proofErr w:type="spellEnd"/>
      <w:r w:rsidRPr="001B0D61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eastAsia="ru-RU"/>
        </w:rPr>
        <w:t xml:space="preserve">: </w:t>
      </w:r>
      <w:proofErr w:type="spellStart"/>
      <w:r w:rsidRPr="001B0D61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eastAsia="ru-RU"/>
        </w:rPr>
        <w:t>Рақымшылық</w:t>
      </w:r>
      <w:proofErr w:type="spellEnd"/>
      <w:r w:rsidRPr="001B0D61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eastAsia="ru-RU"/>
        </w:rPr>
        <w:t xml:space="preserve"> – </w:t>
      </w:r>
      <w:proofErr w:type="spellStart"/>
      <w:r w:rsidRPr="001B0D61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eastAsia="ru-RU"/>
        </w:rPr>
        <w:t>ізгі</w:t>
      </w:r>
      <w:proofErr w:type="spellEnd"/>
      <w:r w:rsidRPr="001B0D61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eastAsia="ru-RU"/>
        </w:rPr>
        <w:t>ниет</w:t>
      </w:r>
      <w:proofErr w:type="spellEnd"/>
    </w:p>
    <w:p w:rsidR="001B0D61" w:rsidRPr="001B0D61" w:rsidRDefault="001B0D61" w:rsidP="001B0D6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B0D61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5BBED2BB" wp14:editId="70D6C54F">
            <wp:extent cx="5797981" cy="3371850"/>
            <wp:effectExtent l="0" t="0" r="0" b="0"/>
            <wp:docPr id="1" name="Рисунок 1" descr="Марат Қоғамов рақымшылық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Марат Қоғамов рақымшылық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41578" cy="33972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B0D61" w:rsidRPr="001B0D61" w:rsidRDefault="001B0D61" w:rsidP="001B0D6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Бұл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жолғы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ұлттық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рақым</w:t>
      </w:r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шы</w:t>
      </w:r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лық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тәуелсіздік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жылдарындағы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онын</w:t>
      </w:r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шы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рет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жарияланып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отырған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ізгілік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шарасы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екеніне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қарамастан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оның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тек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қана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бірреттік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және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ең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ізгі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көпшіліктік-құқықтық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қадам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ретінде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қарастырылып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отырғанын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атап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өту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қажет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Бұл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ерекшелікке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Мемлекет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басшысының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өзі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де баса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назар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аударып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отыр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hyperlink r:id="rId7" w:tgtFrame="_blank" w:history="1">
        <w:r w:rsidRPr="001B0D6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«</w:t>
        </w:r>
        <w:proofErr w:type="spellStart"/>
        <w:r w:rsidRPr="001B0D6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Рахымшылық</w:t>
        </w:r>
        <w:proofErr w:type="spellEnd"/>
        <w:r w:rsidRPr="001B0D6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 xml:space="preserve"> </w:t>
        </w:r>
        <w:proofErr w:type="spellStart"/>
        <w:r w:rsidRPr="001B0D6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туралы</w:t>
        </w:r>
        <w:proofErr w:type="spellEnd"/>
        <w:r w:rsidRPr="001B0D6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 xml:space="preserve">» </w:t>
        </w:r>
        <w:proofErr w:type="spellStart"/>
        <w:r w:rsidRPr="001B0D6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заң</w:t>
        </w:r>
      </w:hyperlink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ның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қабылдануына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ең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басты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жалғыз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себеп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болған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оқиға</w:t>
      </w:r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ның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ендігі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жерде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қайталануы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ал</w:t>
      </w:r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да</w:t>
      </w:r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ғы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уақытта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мұндай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рахымшылық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актісінің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жарияланатынына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түрткі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бола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алмайтынына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ешқандай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да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күмән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болмауы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тиіс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Бұл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туралы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ешқашан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да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ұмытпауымыз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керек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1B0D61" w:rsidRPr="001B0D61" w:rsidRDefault="001B0D61" w:rsidP="001B0D6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Адам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құқы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мен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бостандықтарын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сақтау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әрі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құрметтеу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актісі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ретінде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қарастырылып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отырған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рақымшы</w:t>
      </w:r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лық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шарасы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ішінара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ғана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қолда</w:t>
      </w:r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ныс</w:t>
      </w:r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қа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ие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Оған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тек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қана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4-7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қаңтар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күндері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еліміздің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аумағында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болған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жаппай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тәртіпсіздіктерге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қатысқан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және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соған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қатысы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бар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әрекеттерді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жасаған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адамдар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ғана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ілігеді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Со</w:t>
      </w:r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ны</w:t>
      </w:r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мен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қоса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оның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күші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тұлғаға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қар</w:t>
      </w:r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сы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заңсыз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әрекет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көрнеу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жал</w:t>
      </w:r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ған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тұтқындау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куәлік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беруге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мәж</w:t>
      </w:r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бүр</w:t>
      </w:r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леу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қылмыстық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құқықбұзу</w:t>
      </w:r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шы</w:t>
      </w:r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лықты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жасыру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бөлімшені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немесе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қызмет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орнын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тастап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кету,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қызме</w:t>
      </w:r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тіне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салғырт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қарау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сынды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)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қыл</w:t>
      </w:r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мыс</w:t>
      </w:r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тық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құқықбұзушылықтарға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бар</w:t>
      </w:r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ған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полиция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қызметкерлері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мен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әскери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қызметшілерге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де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жү</w:t>
      </w:r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реді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1B0D61" w:rsidRPr="001B0D61" w:rsidRDefault="001B0D61" w:rsidP="001B0D6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Қылмыстық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кодекстің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52-ба</w:t>
      </w:r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бын</w:t>
      </w:r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 xml:space="preserve">да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қамтылатын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яки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рақымшы</w:t>
      </w:r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лыққа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жататын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қылмыстарды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және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оларды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жасаған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адамдарды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анықтау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кезінде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Бас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прокура</w:t>
      </w:r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тура</w:t>
      </w:r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ның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қарастырылып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отырған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кезең</w:t>
      </w:r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дегі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мемлекеттің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қылмыстық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қудалау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органдарында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тіркелген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тұлғалар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мен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іс-әрекеттердің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негі</w:t>
      </w:r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зін</w:t>
      </w:r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де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терең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сарапталып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дәл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тұжы</w:t>
      </w:r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рымдалған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мәліметтері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басшылық</w:t>
      </w:r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қа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алынғаны</w:t>
      </w:r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ның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да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маңызы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зор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1B0D61" w:rsidRPr="001B0D61" w:rsidRDefault="001B0D61" w:rsidP="001B0D6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«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Рақымшылық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туралы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заң</w:t>
      </w:r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ның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мұндағы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қарым-қатынасты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реттей</w:t>
      </w:r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тін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Қылмыстық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кодекстің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78-бабы</w:t>
      </w:r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 xml:space="preserve">ның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нормаларынан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асып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кетпейтіні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–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бұлжымас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заңдылық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Мәселен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кішігірім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немесе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орташа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ауырлық</w:t>
      </w:r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тағы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қылмыс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жасағандар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жауапкер</w:t>
      </w:r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шіліктен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босатылса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сот</w:t>
      </w:r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тал</w:t>
      </w:r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ғандар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жазасын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өтеуден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боса</w:t>
      </w:r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тыла</w:t>
      </w:r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ды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немесе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жазасы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жеңіл</w:t>
      </w:r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детіле</w:t>
      </w:r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</w:r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ді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Ал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ауыр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және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аса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ауыр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қыл</w:t>
      </w:r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</w:r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мысы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үшін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сотталғандар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үшін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жаза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мерзімі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қысқартылады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жаза</w:t>
      </w:r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сын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өтеп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шыққандардан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немесе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жазасын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одан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әрі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өтеуден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боса</w:t>
      </w:r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тылған</w:t>
      </w:r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дардан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соттылығы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алынып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тасталады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Бұл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ретте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жы</w:t>
      </w:r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ныс</w:t>
      </w:r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тық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террористік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азаптау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қыл</w:t>
      </w:r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мыстары</w:t>
      </w:r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на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және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рецидивке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ра</w:t>
      </w:r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қым</w:t>
      </w:r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шылық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жүрмейді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1B0D61" w:rsidRPr="001B0D61" w:rsidRDefault="001B0D61" w:rsidP="001B0D6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Түйіндей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айтқанда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, «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Рақым</w:t>
      </w:r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шылық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туралы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заң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жаза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басқан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азаматтарға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қоғам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мен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мемлекеттің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танытқан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ізгі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ниеті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деуге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болады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Енді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Үкімет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пен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жергілікті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орган</w:t>
      </w:r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дардың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алдында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оларды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қарқынды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түрде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қайта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әлеуметтік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ортаға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бе</w:t>
      </w:r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йім</w:t>
      </w:r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деу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міндеті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тұр</w:t>
      </w:r>
      <w:proofErr w:type="spellEnd"/>
      <w:r w:rsidRPr="001B0D61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4A129A" w:rsidRDefault="004A129A" w:rsidP="001B0D61">
      <w:pPr>
        <w:jc w:val="both"/>
      </w:pPr>
    </w:p>
    <w:sectPr w:rsidR="004A129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0D61"/>
    <w:rsid w:val="001B0D61"/>
    <w:rsid w:val="004A12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026690"/>
  <w15:chartTrackingRefBased/>
  <w15:docId w15:val="{C2A44910-FD98-47A4-95EF-A45CBD339B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153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491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605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8992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2553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aikyn.kz/225286/tokaev-rakymshylyk-zhasau-turaly-zanga-kol-koydy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hyperlink" Target="https://aikyn.kz/author/gulzhan_gul/" TargetMode="External"/><Relationship Id="rId4" Type="http://schemas.openxmlformats.org/officeDocument/2006/relationships/hyperlink" Target="https://aikyn.kz/news/news/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402</Words>
  <Characters>2298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2022-11-21T05:38:00Z</dcterms:created>
  <dcterms:modified xsi:type="dcterms:W3CDTF">2022-11-21T05:44:00Z</dcterms:modified>
</cp:coreProperties>
</file>